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7B6" w:rsidRDefault="008027B6">
      <w:pPr>
        <w:spacing w:before="34" w:after="34" w:line="240" w:lineRule="exact"/>
        <w:rPr>
          <w:sz w:val="19"/>
          <w:szCs w:val="19"/>
        </w:rPr>
      </w:pPr>
    </w:p>
    <w:p w:rsidR="008027B6" w:rsidRDefault="003840F3">
      <w:pPr>
        <w:pStyle w:val="10"/>
        <w:keepNext/>
        <w:keepLines/>
        <w:shd w:val="clear" w:color="auto" w:fill="auto"/>
        <w:spacing w:after="304" w:line="280" w:lineRule="exact"/>
        <w:ind w:right="20"/>
      </w:pPr>
      <w:r>
        <w:t>ПОЯСНИТЕЛЬНАЯ ЗАПИСКА</w:t>
      </w:r>
    </w:p>
    <w:p w:rsidR="008027B6" w:rsidRDefault="003840F3">
      <w:pPr>
        <w:pStyle w:val="30"/>
        <w:shd w:val="clear" w:color="auto" w:fill="auto"/>
        <w:spacing w:before="0"/>
        <w:ind w:right="20"/>
      </w:pPr>
      <w:r>
        <w:t>к проекту решения Думы Поддорского муниципального округа</w:t>
      </w:r>
      <w:r>
        <w:br/>
        <w:t>Новгородской области о признании утратившим силу решения Думы</w:t>
      </w:r>
      <w:r>
        <w:br/>
        <w:t>Поддорского муниципального округа от 05.02.2015 № 704 «Об</w:t>
      </w:r>
      <w:r>
        <w:br/>
        <w:t>утверждении Порядка размещения сведений о доходах, расходах, об</w:t>
      </w:r>
      <w:r>
        <w:br/>
        <w:t>имуществе и обязательствах имущественного характера лиц, замещающих</w:t>
      </w:r>
      <w:r>
        <w:br/>
        <w:t>муниципальные должности Поддорского муниципального района и членов</w:t>
      </w:r>
      <w:r>
        <w:br/>
        <w:t>их семей на официальном сайте администрации Поддорского</w:t>
      </w:r>
      <w:r>
        <w:br/>
        <w:t>муниципального района и предоставления этих сведений общероссийским</w:t>
      </w:r>
      <w:r>
        <w:br/>
        <w:t>средствам массовой информации для опубликования».</w:t>
      </w:r>
    </w:p>
    <w:p w:rsidR="008027B6" w:rsidRDefault="003840F3">
      <w:pPr>
        <w:pStyle w:val="20"/>
        <w:shd w:val="clear" w:color="auto" w:fill="auto"/>
        <w:spacing w:before="0"/>
        <w:ind w:firstLine="740"/>
      </w:pPr>
      <w:r>
        <w:t>Проект разработан в целях реализации изменений, внесенных Федеральным законом от 28.12.2025 № 505-ФЗ «О внесении изменений в отдельные законодательные акты Российской Федерации» (далее - Закон № 505-ФЗ) в Федеральный закон от 25.12.2008 № 273-ФЗ «О противодействии коррупции».</w:t>
      </w:r>
    </w:p>
    <w:p w:rsidR="008027B6" w:rsidRDefault="003840F3">
      <w:pPr>
        <w:pStyle w:val="20"/>
        <w:shd w:val="clear" w:color="auto" w:fill="auto"/>
        <w:spacing w:before="0"/>
        <w:ind w:firstLine="740"/>
      </w:pPr>
      <w:r>
        <w:t>В соответствии с п.п. «п» п. 3 ст. 10 Закона № 505-ФЗ ч.б ст.8 Федерального закона от 25.12.2008 № 273-ФЗ «О противодействии коррупции», ранее обязывавшая размещать в информационно- телекоммуникационной сети Интернет на официальных сайтах органов местного самоуправления сведения о доходах, об имуществе и обязательствах имущественного характера, представляемые лицами, замещающими должности, указанные в пунктах 1.1 - 3.2 части 1 статьи 8, и предоставлять их для опубликования средствам массовой информации, признана утратившей силу.</w:t>
      </w:r>
    </w:p>
    <w:p w:rsidR="008027B6" w:rsidRDefault="003840F3">
      <w:pPr>
        <w:pStyle w:val="20"/>
        <w:shd w:val="clear" w:color="auto" w:fill="auto"/>
        <w:spacing w:before="0"/>
        <w:ind w:firstLine="740"/>
      </w:pPr>
      <w:r>
        <w:t>Указанные изменений вступили в силу с 01.01.2026.</w:t>
      </w:r>
    </w:p>
    <w:p w:rsidR="008027B6" w:rsidRDefault="003840F3">
      <w:pPr>
        <w:pStyle w:val="20"/>
        <w:shd w:val="clear" w:color="auto" w:fill="auto"/>
        <w:spacing w:before="0"/>
        <w:ind w:firstLine="740"/>
      </w:pPr>
      <w:r>
        <w:t>Таким образом, в настоящее время возникла необходимость признания утратившим силу решения Думы Поддорского муниципального округа от 05.02.2015 № 704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Поддорского муниципального района и членов их семей на официальном сайте администрации Поддорского муниципального района и предоставления этих сведений общероссийским средствам массовой информации для опубликования».</w:t>
      </w:r>
    </w:p>
    <w:p w:rsidR="008027B6" w:rsidRDefault="003840F3">
      <w:pPr>
        <w:pStyle w:val="20"/>
        <w:shd w:val="clear" w:color="auto" w:fill="auto"/>
        <w:spacing w:before="0"/>
        <w:ind w:firstLine="740"/>
      </w:pPr>
      <w:r>
        <w:t>По результатам антикоррупционной экспертизы проекта решения коррупциогенных факторов не выявлено.</w:t>
      </w:r>
    </w:p>
    <w:p w:rsidR="002326DC" w:rsidRDefault="002326DC">
      <w:pPr>
        <w:pStyle w:val="30"/>
        <w:shd w:val="clear" w:color="auto" w:fill="auto"/>
        <w:spacing w:before="0" w:after="0" w:line="494" w:lineRule="exact"/>
        <w:ind w:right="20"/>
        <w:rPr>
          <w:rStyle w:val="316pt"/>
          <w:b/>
          <w:bCs/>
        </w:rPr>
      </w:pPr>
    </w:p>
    <w:p w:rsidR="002326DC" w:rsidRDefault="002326DC">
      <w:pPr>
        <w:pStyle w:val="30"/>
        <w:shd w:val="clear" w:color="auto" w:fill="auto"/>
        <w:spacing w:before="0" w:after="0" w:line="494" w:lineRule="exact"/>
        <w:ind w:right="20"/>
        <w:rPr>
          <w:rStyle w:val="316pt"/>
          <w:b/>
          <w:bCs/>
        </w:rPr>
      </w:pPr>
    </w:p>
    <w:p w:rsidR="002326DC" w:rsidRDefault="002326DC">
      <w:pPr>
        <w:pStyle w:val="30"/>
        <w:shd w:val="clear" w:color="auto" w:fill="auto"/>
        <w:spacing w:before="0" w:after="0" w:line="494" w:lineRule="exact"/>
        <w:ind w:right="20"/>
        <w:rPr>
          <w:rStyle w:val="316pt"/>
          <w:b/>
          <w:bCs/>
        </w:rPr>
      </w:pPr>
    </w:p>
    <w:p w:rsidR="002326DC" w:rsidRDefault="002326DC">
      <w:pPr>
        <w:pStyle w:val="30"/>
        <w:shd w:val="clear" w:color="auto" w:fill="auto"/>
        <w:spacing w:before="0" w:after="0" w:line="494" w:lineRule="exact"/>
        <w:ind w:right="20"/>
        <w:rPr>
          <w:rStyle w:val="316pt"/>
          <w:b/>
          <w:bCs/>
        </w:rPr>
      </w:pPr>
    </w:p>
    <w:p w:rsidR="008027B6" w:rsidRDefault="003840F3">
      <w:pPr>
        <w:pStyle w:val="30"/>
        <w:shd w:val="clear" w:color="auto" w:fill="auto"/>
        <w:spacing w:before="0" w:after="0" w:line="494" w:lineRule="exact"/>
        <w:ind w:right="20"/>
      </w:pPr>
      <w:r>
        <w:rPr>
          <w:rStyle w:val="316pt"/>
          <w:b/>
          <w:bCs/>
        </w:rPr>
        <w:lastRenderedPageBreak/>
        <w:t>Российская Федерация</w:t>
      </w:r>
      <w:r>
        <w:rPr>
          <w:rStyle w:val="316pt"/>
          <w:b/>
          <w:bCs/>
        </w:rPr>
        <w:br/>
      </w:r>
      <w:r>
        <w:t>Новгородская область</w:t>
      </w:r>
      <w:r>
        <w:br/>
        <w:t>Дума Поддорского муниципального округа</w:t>
      </w:r>
      <w:r>
        <w:br/>
        <w:t>РЕШЕНИЕ</w:t>
      </w:r>
    </w:p>
    <w:p w:rsidR="008027B6" w:rsidRDefault="003840F3">
      <w:pPr>
        <w:pStyle w:val="30"/>
        <w:shd w:val="clear" w:color="auto" w:fill="auto"/>
        <w:spacing w:before="0" w:after="296"/>
        <w:ind w:right="20"/>
      </w:pPr>
      <w:r>
        <w:t>О признании утратившим силу решения Думы Поддорского</w:t>
      </w:r>
      <w:r>
        <w:br/>
        <w:t>муниципального округа от 05.02.2015 № 704 «Об утверждении Порядка</w:t>
      </w:r>
      <w:r>
        <w:br/>
        <w:t>размещения сведений о доходах, расходах, об имуществе и обязательствах</w:t>
      </w:r>
      <w:r>
        <w:br/>
        <w:t>имущественного характера лиц, замещающих муниципальные должности</w:t>
      </w:r>
      <w:r>
        <w:br/>
        <w:t>Поддорского муниципального района и членов их семей на официальном</w:t>
      </w:r>
      <w:r>
        <w:br/>
        <w:t>сайте администрации Поддорского муниципального района и</w:t>
      </w:r>
      <w:r>
        <w:br/>
        <w:t>предоставления этих сведений общероссийским средствам массовой</w:t>
      </w:r>
      <w:r>
        <w:br/>
        <w:t>информации для опубликования».</w:t>
      </w:r>
    </w:p>
    <w:p w:rsidR="008027B6" w:rsidRDefault="003840F3">
      <w:pPr>
        <w:pStyle w:val="20"/>
        <w:shd w:val="clear" w:color="auto" w:fill="auto"/>
        <w:tabs>
          <w:tab w:val="left" w:pos="6294"/>
        </w:tabs>
        <w:spacing w:before="0" w:line="326" w:lineRule="exact"/>
        <w:ind w:left="3880"/>
      </w:pPr>
      <w:r>
        <w:t>от</w:t>
      </w:r>
      <w:r>
        <w:tab/>
        <w:t>№</w:t>
      </w:r>
    </w:p>
    <w:p w:rsidR="008027B6" w:rsidRDefault="003840F3">
      <w:pPr>
        <w:pStyle w:val="20"/>
        <w:shd w:val="clear" w:color="auto" w:fill="auto"/>
        <w:spacing w:before="0" w:after="304" w:line="326" w:lineRule="exact"/>
        <w:ind w:left="4520"/>
        <w:jc w:val="left"/>
      </w:pPr>
      <w:r>
        <w:t>с. Поддорье</w:t>
      </w:r>
    </w:p>
    <w:p w:rsidR="008027B6" w:rsidRDefault="003840F3">
      <w:pPr>
        <w:pStyle w:val="20"/>
        <w:shd w:val="clear" w:color="auto" w:fill="auto"/>
        <w:spacing w:before="0" w:after="333"/>
        <w:ind w:firstLine="760"/>
      </w:pPr>
      <w:r>
        <w:t>В соответствии с Федеральный закон от 20.03.2025 № ЗЗ-ФЗ «Об общих принципах организации местного самоуправления в единой системе публичной власти», Федеральным законом от 25.12.2008 № 273-ФЗ «О противодействии коррупции», п.п. «п» п. 3 ст. 10 Федерального закона от 28.12.2025 № 505-ФЗ «О внесении изменений в отдельные законодательные акты Российской Федерации», Уставом Поддорского муниципального округа</w:t>
      </w:r>
    </w:p>
    <w:p w:rsidR="008027B6" w:rsidRDefault="003840F3">
      <w:pPr>
        <w:pStyle w:val="10"/>
        <w:keepNext/>
        <w:keepLines/>
        <w:shd w:val="clear" w:color="auto" w:fill="auto"/>
        <w:spacing w:after="309" w:line="280" w:lineRule="exact"/>
        <w:ind w:left="4520"/>
        <w:jc w:val="left"/>
      </w:pPr>
      <w:r>
        <w:t>РЕШИЛА:</w:t>
      </w:r>
    </w:p>
    <w:p w:rsidR="002326DC" w:rsidRDefault="002326DC">
      <w:pPr>
        <w:pStyle w:val="20"/>
        <w:numPr>
          <w:ilvl w:val="0"/>
          <w:numId w:val="1"/>
        </w:numPr>
        <w:shd w:val="clear" w:color="auto" w:fill="auto"/>
        <w:tabs>
          <w:tab w:val="left" w:pos="1411"/>
        </w:tabs>
        <w:spacing w:before="0"/>
        <w:ind w:firstLine="760"/>
      </w:pPr>
      <w:r>
        <w:t>Признать утратившими силу:</w:t>
      </w:r>
    </w:p>
    <w:p w:rsidR="008027B6" w:rsidRDefault="002326DC" w:rsidP="002326DC">
      <w:pPr>
        <w:pStyle w:val="20"/>
        <w:shd w:val="clear" w:color="auto" w:fill="auto"/>
        <w:tabs>
          <w:tab w:val="left" w:pos="1411"/>
        </w:tabs>
        <w:spacing w:before="0"/>
        <w:ind w:left="760"/>
      </w:pPr>
      <w:r>
        <w:t>- решение</w:t>
      </w:r>
      <w:r w:rsidR="003840F3">
        <w:t xml:space="preserve"> Думы П</w:t>
      </w:r>
      <w:r>
        <w:t>оддорского муниципального района</w:t>
      </w:r>
      <w:r w:rsidR="003840F3">
        <w:t xml:space="preserve"> от 05.02.2015 № 704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Поддорского муниципального района и членов их семей на официальном сайте администрации Поддорского муниципального района и предоставления этих сведений общероссийским средствам массово</w:t>
      </w:r>
      <w:r>
        <w:t>й информации для опубликования»;</w:t>
      </w:r>
    </w:p>
    <w:p w:rsidR="002326DC" w:rsidRDefault="002326DC" w:rsidP="002326DC">
      <w:pPr>
        <w:pStyle w:val="20"/>
        <w:shd w:val="clear" w:color="auto" w:fill="auto"/>
        <w:tabs>
          <w:tab w:val="left" w:pos="1411"/>
        </w:tabs>
        <w:spacing w:before="0"/>
        <w:ind w:left="760"/>
      </w:pPr>
      <w:r>
        <w:t>- решение Думы Поддорского муниципального района  от 26.07.2022 №152 «О внесении изменений в Порядок размещения сведений о доходах, расходах, об имуществе и обязательствах имущественного характера лиц, замещающих муниципальные должности Поддорского муниципального района и членов их семей на официальном сайте администрации Поддорского муниципального района и предоставления этих сведений общероссийским средствам массовой информации для опубликования»;</w:t>
      </w:r>
    </w:p>
    <w:p w:rsidR="002326DC" w:rsidRDefault="002326DC" w:rsidP="002326DC">
      <w:pPr>
        <w:pStyle w:val="20"/>
        <w:shd w:val="clear" w:color="auto" w:fill="auto"/>
        <w:tabs>
          <w:tab w:val="left" w:pos="1411"/>
        </w:tabs>
        <w:spacing w:before="0"/>
        <w:ind w:left="760"/>
      </w:pPr>
      <w:r>
        <w:t xml:space="preserve">-решение Думы Поддорского муниципального района от 25.04.2023 №207 </w:t>
      </w:r>
      <w:r>
        <w:lastRenderedPageBreak/>
        <w:t>«О приостановлении действия решения Думы Поддорского муниципального района от 05.02.2015 №704».</w:t>
      </w:r>
    </w:p>
    <w:p w:rsidR="008027B6" w:rsidRDefault="003840F3">
      <w:pPr>
        <w:pStyle w:val="20"/>
        <w:numPr>
          <w:ilvl w:val="0"/>
          <w:numId w:val="1"/>
        </w:numPr>
        <w:shd w:val="clear" w:color="auto" w:fill="auto"/>
        <w:tabs>
          <w:tab w:val="left" w:pos="1109"/>
        </w:tabs>
        <w:spacing w:before="0"/>
        <w:ind w:firstLine="760"/>
      </w:pPr>
      <w:r>
        <w:t>Настоящее решение вступает в силу после его официального опубликования.</w:t>
      </w:r>
    </w:p>
    <w:p w:rsidR="0036695E" w:rsidRDefault="003840F3">
      <w:pPr>
        <w:pStyle w:val="20"/>
        <w:numPr>
          <w:ilvl w:val="0"/>
          <w:numId w:val="1"/>
        </w:numPr>
        <w:shd w:val="clear" w:color="auto" w:fill="auto"/>
        <w:tabs>
          <w:tab w:val="left" w:pos="1109"/>
        </w:tabs>
        <w:spacing w:before="0"/>
        <w:ind w:firstLine="760"/>
      </w:pPr>
      <w:r>
        <w:t>Опубликовать настоящее решение в периодическом печатном издании - бюллетене «Вестник Поддорского муниципального округа» и разместить на официальном сайте Администрации Поддорского муниципального округа в информационно - телекоммуникационной сети «Интернет»</w:t>
      </w:r>
    </w:p>
    <w:p w:rsidR="002A116F" w:rsidRDefault="002A116F">
      <w:pPr>
        <w:pStyle w:val="20"/>
        <w:shd w:val="clear" w:color="auto" w:fill="auto"/>
        <w:spacing w:before="0" w:line="485" w:lineRule="exact"/>
        <w:ind w:left="360"/>
        <w:jc w:val="left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095"/>
        <w:gridCol w:w="4511"/>
      </w:tblGrid>
      <w:tr w:rsidR="002A116F" w:rsidRPr="002A116F" w:rsidTr="004A3C67">
        <w:tc>
          <w:tcPr>
            <w:tcW w:w="5095" w:type="dxa"/>
          </w:tcPr>
          <w:p w:rsidR="002A116F" w:rsidRPr="002A116F" w:rsidRDefault="002A116F" w:rsidP="004A3C67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bookmarkStart w:id="0" w:name="_GoBack"/>
            <w:r w:rsidRPr="002A116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Подготовила:</w:t>
            </w:r>
          </w:p>
          <w:p w:rsidR="002A116F" w:rsidRPr="002A116F" w:rsidRDefault="002A116F" w:rsidP="004A3C67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2A116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Управляющий Делами администрации-председатель комитета по организационным и кадровым вопросам</w:t>
            </w:r>
          </w:p>
        </w:tc>
        <w:tc>
          <w:tcPr>
            <w:tcW w:w="4511" w:type="dxa"/>
          </w:tcPr>
          <w:p w:rsidR="002A116F" w:rsidRPr="002A116F" w:rsidRDefault="002A116F" w:rsidP="004A3C67">
            <w:pPr>
              <w:spacing w:line="240" w:lineRule="exact"/>
              <w:ind w:left="72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2A116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Т.Я.Иовлева</w:t>
            </w:r>
          </w:p>
        </w:tc>
      </w:tr>
      <w:bookmarkEnd w:id="0"/>
    </w:tbl>
    <w:p w:rsidR="0036695E" w:rsidRPr="002A116F" w:rsidRDefault="0036695E" w:rsidP="002A116F"/>
    <w:sectPr w:rsidR="0036695E" w:rsidRPr="002A116F">
      <w:headerReference w:type="default" r:id="rId7"/>
      <w:pgSz w:w="11900" w:h="16840"/>
      <w:pgMar w:top="1352" w:right="711" w:bottom="1523" w:left="1483" w:header="0" w:footer="3" w:gutter="0"/>
      <w:pgNumType w:start="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807" w:rsidRDefault="00344807">
      <w:r>
        <w:separator/>
      </w:r>
    </w:p>
  </w:endnote>
  <w:endnote w:type="continuationSeparator" w:id="0">
    <w:p w:rsidR="00344807" w:rsidRDefault="00344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807" w:rsidRDefault="00344807"/>
  </w:footnote>
  <w:footnote w:type="continuationSeparator" w:id="0">
    <w:p w:rsidR="00344807" w:rsidRDefault="003448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7B6" w:rsidRDefault="008027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C36247"/>
    <w:multiLevelType w:val="multilevel"/>
    <w:tmpl w:val="2F9AAF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7B6"/>
    <w:rsid w:val="0015555A"/>
    <w:rsid w:val="002326DC"/>
    <w:rsid w:val="002A116F"/>
    <w:rsid w:val="00344807"/>
    <w:rsid w:val="0036695E"/>
    <w:rsid w:val="003840F3"/>
    <w:rsid w:val="008027B6"/>
    <w:rsid w:val="00872012"/>
    <w:rsid w:val="00B7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7ACA31-43F9-4A11-B4E4-F0FA67758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DejaVu Sans" w:eastAsia="DejaVu Sans" w:hAnsi="DejaVu Sans" w:cs="DejaVu San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6pt">
    <w:name w:val="Основной текст (3) + 16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after="12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</dc:creator>
  <cp:lastModifiedBy>User</cp:lastModifiedBy>
  <cp:revision>3</cp:revision>
  <dcterms:created xsi:type="dcterms:W3CDTF">2026-03-19T08:22:00Z</dcterms:created>
  <dcterms:modified xsi:type="dcterms:W3CDTF">2026-03-19T13:02:00Z</dcterms:modified>
</cp:coreProperties>
</file>